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FD93A" w14:textId="77777777" w:rsidR="00594CEE" w:rsidRDefault="00000000">
      <w:pPr>
        <w:spacing w:before="240" w:after="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TITLE OF YOUR PAPER: FIEN 2025 FULL PAPER TEMPLATE (CENTERED, TIMES NEW ROMAN (BOLD) 14 PT)</w:t>
      </w:r>
    </w:p>
    <w:p w14:paraId="1B1D77E4" w14:textId="77777777" w:rsidR="00594CEE" w:rsidRPr="006C1A7B" w:rsidRDefault="00000000">
      <w:pPr>
        <w:spacing w:before="240" w:line="240" w:lineRule="auto"/>
        <w:jc w:val="center"/>
        <w:rPr>
          <w:rFonts w:ascii="Times New Roman" w:eastAsia="Times New Roman" w:hAnsi="Times New Roman" w:cs="Times New Roman"/>
          <w:b/>
          <w:bCs/>
          <w:color w:val="EE0000"/>
          <w:sz w:val="24"/>
          <w:szCs w:val="24"/>
        </w:rPr>
      </w:pPr>
      <w:r>
        <w:rPr>
          <w:rFonts w:ascii="Times New Roman" w:eastAsia="Times New Roman" w:hAnsi="Times New Roman" w:cs="Times New Roman"/>
          <w:sz w:val="24"/>
          <w:szCs w:val="24"/>
        </w:rPr>
        <w:t xml:space="preserve"> First Author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Co-Author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&amp; Co-Author</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sidRPr="006C1A7B">
        <w:rPr>
          <w:rFonts w:ascii="Times New Roman" w:eastAsia="Times New Roman" w:hAnsi="Times New Roman" w:cs="Times New Roman"/>
          <w:b/>
          <w:bCs/>
          <w:color w:val="EE0000"/>
          <w:sz w:val="24"/>
          <w:szCs w:val="24"/>
        </w:rPr>
        <w:t>(maximum 6 authors)</w:t>
      </w:r>
    </w:p>
    <w:p w14:paraId="548D1602" w14:textId="77777777" w:rsidR="00594CEE" w:rsidRDefault="00000000">
      <w:pPr>
        <w:spacing w:before="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vertAlign w:val="superscript"/>
        </w:rPr>
        <w:t>1</w:t>
      </w:r>
      <w:r>
        <w:rPr>
          <w:rFonts w:ascii="Times New Roman" w:eastAsia="Times New Roman" w:hAnsi="Times New Roman" w:cs="Times New Roman"/>
          <w:i/>
          <w:iCs/>
          <w:sz w:val="24"/>
          <w:szCs w:val="24"/>
        </w:rPr>
        <w:t>Complete affiliation with country name (Times New Roman 12pt Italic)</w:t>
      </w:r>
    </w:p>
    <w:p w14:paraId="43921CB3" w14:textId="77777777" w:rsidR="00594CEE" w:rsidRDefault="00000000">
      <w:pPr>
        <w:spacing w:before="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*Email Corresponding Author</w:t>
      </w:r>
    </w:p>
    <w:p w14:paraId="5763CDED" w14:textId="77777777" w:rsidR="00594CEE"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Abstract:</w:t>
      </w:r>
      <w:r>
        <w:rPr>
          <w:rFonts w:ascii="Times New Roman" w:eastAsia="Times New Roman" w:hAnsi="Times New Roman" w:cs="Times New Roman"/>
          <w:sz w:val="20"/>
          <w:szCs w:val="20"/>
        </w:rPr>
        <w:t xml:space="preserve"> The abstract (approximately 150 to 250 words) should briefly describe the background, methods, results and conclusions of your research. It should be written in one paragraph using single line spacing, Times New Roman, font size 10, justified and A4 format. Do not include reference citations in the abstract.</w:t>
      </w:r>
    </w:p>
    <w:p w14:paraId="2ADFE134" w14:textId="77777777" w:rsidR="00594CEE"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Keywords:</w:t>
      </w:r>
      <w:r>
        <w:rPr>
          <w:rFonts w:ascii="Times New Roman" w:eastAsia="Times New Roman" w:hAnsi="Times New Roman" w:cs="Times New Roman"/>
          <w:sz w:val="20"/>
          <w:szCs w:val="20"/>
        </w:rPr>
        <w:t xml:space="preserve"> Keyword1, Keyword2, Keyword3 (maximum five subject keywords, in alphabetical order, each keyword should not contain more than two compound words)</w:t>
      </w:r>
    </w:p>
    <w:p w14:paraId="69CF5524" w14:textId="77777777" w:rsidR="00594CEE"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INTRODUCTION (TNR, 12, BOLD, UPPERCASE)</w:t>
      </w:r>
    </w:p>
    <w:p w14:paraId="52022A55" w14:textId="77777777" w:rsidR="00594CEE" w:rsidRPr="006C1A7B" w:rsidRDefault="00000000">
      <w:pPr>
        <w:spacing w:before="240" w:after="240"/>
        <w:jc w:val="both"/>
        <w:rPr>
          <w:rFonts w:ascii="Times New Roman" w:eastAsia="Times New Roman" w:hAnsi="Times New Roman" w:cs="Times New Roman"/>
          <w:b/>
          <w:bCs/>
          <w:color w:val="EE0000"/>
          <w:sz w:val="24"/>
          <w:szCs w:val="24"/>
        </w:rPr>
      </w:pPr>
      <w:r>
        <w:rPr>
          <w:rFonts w:ascii="Times New Roman" w:eastAsia="Times New Roman" w:hAnsi="Times New Roman" w:cs="Times New Roman"/>
          <w:sz w:val="24"/>
          <w:szCs w:val="24"/>
        </w:rPr>
        <w:t xml:space="preserve">Authors are expected to submit carefully written and proofread material. The full version of accepted papers will be published in a Chapter in a Book with an ISBN number. A USB Flash Drive containing the conference proceedings will be distributed upon registration. Please use English only. </w:t>
      </w:r>
      <w:r w:rsidRPr="006C1A7B">
        <w:rPr>
          <w:rFonts w:ascii="Times New Roman" w:eastAsia="Times New Roman" w:hAnsi="Times New Roman" w:cs="Times New Roman"/>
          <w:b/>
          <w:bCs/>
          <w:color w:val="EE0000"/>
          <w:sz w:val="24"/>
          <w:szCs w:val="24"/>
        </w:rPr>
        <w:t>The maximum page length should be 8 pages, including text, tables, figures and references.</w:t>
      </w:r>
    </w:p>
    <w:p w14:paraId="381EDA11" w14:textId="77777777" w:rsidR="00594CEE" w:rsidRDefault="0000000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 the background, a short literature review and the objectives in the Introduction section. Use the international system of units (SI). Technical terms should be explained unless they can be assumed to be known by the conference community. Cite the corresponding author. The manuscript should at least contain Introduction, Methods, Results and Discussion, Conclusions and References.</w:t>
      </w:r>
    </w:p>
    <w:p w14:paraId="12A09A31" w14:textId="77777777" w:rsidR="00594CEE"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PAPER FORMAT</w:t>
      </w:r>
    </w:p>
    <w:p w14:paraId="3647FF60" w14:textId="77777777" w:rsidR="00594CE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paper must be prepared in </w:t>
      </w:r>
      <w:proofErr w:type="gramStart"/>
      <w:r>
        <w:rPr>
          <w:rFonts w:ascii="Times New Roman" w:eastAsia="Times New Roman" w:hAnsi="Times New Roman" w:cs="Times New Roman"/>
          <w:sz w:val="24"/>
          <w:szCs w:val="24"/>
        </w:rPr>
        <w:t>A4 size</w:t>
      </w:r>
      <w:proofErr w:type="gramEnd"/>
      <w:r>
        <w:rPr>
          <w:rFonts w:ascii="Times New Roman" w:eastAsia="Times New Roman" w:hAnsi="Times New Roman" w:cs="Times New Roman"/>
          <w:sz w:val="24"/>
          <w:szCs w:val="24"/>
        </w:rPr>
        <w:t xml:space="preserve"> (210x 297 mm) with 1 inch left, right, top and bottom margins. The submission file is in Microsoft Word/Open Office document file format. Provide text in a single column and use Times New Roman font type, size 12 pt. All paragraphs of text should be single-spaced, with the first line indented by 10 mm. No </w:t>
      </w:r>
      <w:proofErr w:type="gramStart"/>
      <w:r>
        <w:rPr>
          <w:rFonts w:ascii="Times New Roman" w:eastAsia="Times New Roman" w:hAnsi="Times New Roman" w:cs="Times New Roman"/>
          <w:sz w:val="24"/>
          <w:szCs w:val="24"/>
        </w:rPr>
        <w:t>spaces</w:t>
      </w:r>
      <w:proofErr w:type="gramEnd"/>
      <w:r>
        <w:rPr>
          <w:rFonts w:ascii="Times New Roman" w:eastAsia="Times New Roman" w:hAnsi="Times New Roman" w:cs="Times New Roman"/>
          <w:sz w:val="24"/>
          <w:szCs w:val="24"/>
        </w:rPr>
        <w:t xml:space="preserve"> should be placed between paragraphs. Do not underline email addresses or URLs and do not type them in blue. Do not include page numbers and running headings. All section headings must have the first letter capitalized. Citations and references must follow APA Style.</w:t>
      </w:r>
    </w:p>
    <w:p w14:paraId="031CDAD9" w14:textId="77777777" w:rsidR="00594CEE"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Emphasis and Special Types</w:t>
      </w:r>
    </w:p>
    <w:p w14:paraId="05046990" w14:textId="77777777" w:rsidR="00594CE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Italics should be used to emphasize words or phrases in running text, but do not format entire paragraphs in italics.</w:t>
      </w:r>
    </w:p>
    <w:p w14:paraId="15526BAB" w14:textId="77777777" w:rsidR="00594CEE" w:rsidRDefault="00000000">
      <w:pPr>
        <w:spacing w:before="240" w:after="240"/>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i/>
          <w:iCs/>
          <w:sz w:val="24"/>
          <w:szCs w:val="24"/>
        </w:rPr>
        <w:t>Tables and Figures</w:t>
      </w:r>
    </w:p>
    <w:p w14:paraId="15F94BFE" w14:textId="77777777" w:rsidR="00594CE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Tables and figures should be numbered consecutively. Figures and tables not cited in the text should not be presented. Figures and tables should be placed close together after their first reference in the text. All figures, tables, formulas, etc. should be in the margins. Tables and figures should be one line of space above and one line of space below before the text continues.</w:t>
      </w:r>
    </w:p>
    <w:p w14:paraId="17E50171" w14:textId="77777777" w:rsidR="00594CEE" w:rsidRDefault="00000000">
      <w:pPr>
        <w:spacing w:before="240" w:after="240"/>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Table Format</w:t>
      </w:r>
    </w:p>
    <w:p w14:paraId="477503AF" w14:textId="77777777" w:rsidR="00594CEE" w:rsidRDefault="00000000">
      <w:pPr>
        <w:spacing w:before="240" w:after="240"/>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Use the table function to create and format tables. Do not use space bars or multiple tabs to separate columns and do not use Excel to create tables as this convention can cause problems when converting your tables to other typing programs and formats.</w:t>
      </w:r>
    </w:p>
    <w:p w14:paraId="6F1B3889" w14:textId="77777777" w:rsidR="00594CEE" w:rsidRDefault="00000000">
      <w:pPr>
        <w:spacing w:before="240" w:after="24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Table Caption</w:t>
      </w:r>
    </w:p>
    <w:p w14:paraId="0254CDC5" w14:textId="77777777" w:rsidR="00594CEE"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The table caption begins with the term Table in bold type, followed by the table number, also in bold type. The table caption should be centered above the table. Here is an example of Table 1.</w:t>
      </w:r>
    </w:p>
    <w:p w14:paraId="0A66A48F" w14:textId="77777777" w:rsidR="00594CEE" w:rsidRDefault="00000000">
      <w:pPr>
        <w:spacing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1: Table title</w:t>
      </w:r>
    </w:p>
    <w:tbl>
      <w:tblPr>
        <w:tblStyle w:val="a"/>
        <w:tblW w:w="91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1170"/>
        <w:gridCol w:w="3000"/>
        <w:gridCol w:w="2010"/>
        <w:gridCol w:w="1575"/>
      </w:tblGrid>
      <w:tr w:rsidR="00594CEE" w14:paraId="04F7BFF6" w14:textId="77777777">
        <w:trPr>
          <w:trHeight w:val="255"/>
        </w:trPr>
        <w:tc>
          <w:tcPr>
            <w:tcW w:w="1410" w:type="dxa"/>
            <w:tcBorders>
              <w:top w:val="single" w:sz="5" w:space="0" w:color="000000"/>
              <w:left w:val="nil"/>
              <w:bottom w:val="single" w:sz="5" w:space="0" w:color="000000"/>
              <w:right w:val="nil"/>
            </w:tcBorders>
            <w:tcMar>
              <w:top w:w="0" w:type="dxa"/>
              <w:left w:w="100" w:type="dxa"/>
              <w:bottom w:w="0" w:type="dxa"/>
              <w:right w:w="100" w:type="dxa"/>
            </w:tcMar>
          </w:tcPr>
          <w:p w14:paraId="1EC3B8F4" w14:textId="77777777" w:rsidR="00594CEE" w:rsidRDefault="00000000">
            <w:pPr>
              <w:spacing w:line="240" w:lineRule="auto"/>
              <w:ind w:left="10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Rauracis</w:t>
            </w:r>
            <w:proofErr w:type="spellEnd"/>
          </w:p>
        </w:tc>
        <w:tc>
          <w:tcPr>
            <w:tcW w:w="1170" w:type="dxa"/>
            <w:tcBorders>
              <w:top w:val="single" w:sz="5" w:space="0" w:color="000000"/>
              <w:left w:val="nil"/>
              <w:bottom w:val="nil"/>
              <w:right w:val="nil"/>
            </w:tcBorders>
            <w:tcMar>
              <w:top w:w="0" w:type="dxa"/>
              <w:left w:w="100" w:type="dxa"/>
              <w:bottom w:w="0" w:type="dxa"/>
              <w:right w:w="100" w:type="dxa"/>
            </w:tcMar>
          </w:tcPr>
          <w:p w14:paraId="559B192F"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000" w:type="dxa"/>
            <w:tcBorders>
              <w:top w:val="single" w:sz="5" w:space="0" w:color="000000"/>
              <w:left w:val="nil"/>
              <w:bottom w:val="nil"/>
              <w:right w:val="nil"/>
            </w:tcBorders>
            <w:tcMar>
              <w:top w:w="0" w:type="dxa"/>
              <w:left w:w="100" w:type="dxa"/>
              <w:bottom w:w="0" w:type="dxa"/>
              <w:right w:w="100" w:type="dxa"/>
            </w:tcMar>
          </w:tcPr>
          <w:p w14:paraId="3A2205A4"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010" w:type="dxa"/>
            <w:tcBorders>
              <w:top w:val="single" w:sz="5" w:space="0" w:color="000000"/>
              <w:left w:val="nil"/>
              <w:bottom w:val="single" w:sz="5" w:space="0" w:color="000000"/>
              <w:right w:val="nil"/>
            </w:tcBorders>
            <w:tcMar>
              <w:top w:w="0" w:type="dxa"/>
              <w:left w:w="100" w:type="dxa"/>
              <w:bottom w:w="0" w:type="dxa"/>
              <w:right w:w="100" w:type="dxa"/>
            </w:tcMar>
          </w:tcPr>
          <w:p w14:paraId="463F3367" w14:textId="77777777" w:rsidR="00594CEE" w:rsidRDefault="00000000">
            <w:pPr>
              <w:spacing w:line="240" w:lineRule="auto"/>
              <w:ind w:left="10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Latobrigis</w:t>
            </w:r>
            <w:proofErr w:type="spellEnd"/>
          </w:p>
        </w:tc>
        <w:tc>
          <w:tcPr>
            <w:tcW w:w="1575" w:type="dxa"/>
            <w:tcBorders>
              <w:top w:val="single" w:sz="5" w:space="0" w:color="000000"/>
              <w:left w:val="nil"/>
              <w:bottom w:val="single" w:sz="5" w:space="0" w:color="000000"/>
              <w:right w:val="nil"/>
            </w:tcBorders>
            <w:tcMar>
              <w:top w:w="0" w:type="dxa"/>
              <w:left w:w="100" w:type="dxa"/>
              <w:bottom w:w="0" w:type="dxa"/>
              <w:right w:w="100" w:type="dxa"/>
            </w:tcMar>
          </w:tcPr>
          <w:p w14:paraId="01A3D38F"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594CEE" w14:paraId="33BDB025" w14:textId="77777777">
        <w:trPr>
          <w:trHeight w:val="255"/>
        </w:trPr>
        <w:tc>
          <w:tcPr>
            <w:tcW w:w="1410" w:type="dxa"/>
            <w:tcBorders>
              <w:top w:val="nil"/>
              <w:left w:val="nil"/>
              <w:bottom w:val="single" w:sz="5" w:space="0" w:color="000000"/>
              <w:right w:val="nil"/>
            </w:tcBorders>
            <w:tcMar>
              <w:top w:w="0" w:type="dxa"/>
              <w:left w:w="100" w:type="dxa"/>
              <w:bottom w:w="0" w:type="dxa"/>
              <w:right w:w="100" w:type="dxa"/>
            </w:tcMar>
          </w:tcPr>
          <w:p w14:paraId="2F8BFDE3"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1170" w:type="dxa"/>
            <w:tcBorders>
              <w:top w:val="nil"/>
              <w:left w:val="nil"/>
              <w:bottom w:val="single" w:sz="5" w:space="0" w:color="000000"/>
              <w:right w:val="nil"/>
            </w:tcBorders>
            <w:tcMar>
              <w:top w:w="0" w:type="dxa"/>
              <w:left w:w="100" w:type="dxa"/>
              <w:bottom w:w="0" w:type="dxa"/>
              <w:right w:w="100" w:type="dxa"/>
            </w:tcMar>
          </w:tcPr>
          <w:p w14:paraId="2897B14F"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000" w:type="dxa"/>
            <w:tcBorders>
              <w:top w:val="nil"/>
              <w:left w:val="nil"/>
              <w:bottom w:val="single" w:sz="5" w:space="0" w:color="000000"/>
              <w:right w:val="nil"/>
            </w:tcBorders>
            <w:tcMar>
              <w:top w:w="0" w:type="dxa"/>
              <w:left w:w="100" w:type="dxa"/>
              <w:bottom w:w="0" w:type="dxa"/>
              <w:right w:w="100" w:type="dxa"/>
            </w:tcMar>
          </w:tcPr>
          <w:p w14:paraId="5E79F4F5" w14:textId="77777777" w:rsidR="00594CEE" w:rsidRDefault="00000000">
            <w:pPr>
              <w:spacing w:line="240" w:lineRule="auto"/>
              <w:ind w:left="10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Tulingis</w:t>
            </w:r>
            <w:proofErr w:type="spellEnd"/>
          </w:p>
        </w:tc>
        <w:tc>
          <w:tcPr>
            <w:tcW w:w="2010" w:type="dxa"/>
            <w:tcBorders>
              <w:top w:val="nil"/>
              <w:left w:val="nil"/>
              <w:bottom w:val="single" w:sz="5" w:space="0" w:color="000000"/>
              <w:right w:val="nil"/>
            </w:tcBorders>
            <w:tcMar>
              <w:top w:w="0" w:type="dxa"/>
              <w:left w:w="100" w:type="dxa"/>
              <w:bottom w:w="0" w:type="dxa"/>
              <w:right w:w="100" w:type="dxa"/>
            </w:tcMar>
          </w:tcPr>
          <w:p w14:paraId="07B7479E" w14:textId="77777777" w:rsidR="00594CEE" w:rsidRDefault="00000000">
            <w:pPr>
              <w:spacing w:line="240" w:lineRule="auto"/>
              <w:ind w:left="10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w:t>
            </w:r>
          </w:p>
        </w:tc>
        <w:tc>
          <w:tcPr>
            <w:tcW w:w="1575" w:type="dxa"/>
            <w:tcBorders>
              <w:top w:val="nil"/>
              <w:left w:val="nil"/>
              <w:bottom w:val="single" w:sz="5" w:space="0" w:color="000000"/>
              <w:right w:val="nil"/>
            </w:tcBorders>
            <w:tcMar>
              <w:top w:w="0" w:type="dxa"/>
              <w:left w:w="100" w:type="dxa"/>
              <w:bottom w:w="0" w:type="dxa"/>
              <w:right w:w="100" w:type="dxa"/>
            </w:tcMar>
          </w:tcPr>
          <w:p w14:paraId="1D4323B6" w14:textId="77777777" w:rsidR="00594CEE" w:rsidRDefault="00000000">
            <w:pPr>
              <w:spacing w:line="240" w:lineRule="auto"/>
              <w:ind w:left="10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1 SD</w:t>
            </w:r>
          </w:p>
        </w:tc>
      </w:tr>
      <w:tr w:rsidR="00594CEE" w14:paraId="55504629" w14:textId="77777777">
        <w:trPr>
          <w:trHeight w:val="240"/>
        </w:trPr>
        <w:tc>
          <w:tcPr>
            <w:tcW w:w="1410" w:type="dxa"/>
            <w:tcBorders>
              <w:top w:val="nil"/>
              <w:left w:val="nil"/>
              <w:bottom w:val="nil"/>
              <w:right w:val="nil"/>
            </w:tcBorders>
            <w:tcMar>
              <w:top w:w="0" w:type="dxa"/>
              <w:left w:w="100" w:type="dxa"/>
              <w:bottom w:w="0" w:type="dxa"/>
              <w:right w:w="100" w:type="dxa"/>
            </w:tcMar>
          </w:tcPr>
          <w:p w14:paraId="0F1B49AB"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70" w:type="dxa"/>
            <w:tcBorders>
              <w:top w:val="nil"/>
              <w:left w:val="nil"/>
              <w:bottom w:val="nil"/>
              <w:right w:val="nil"/>
            </w:tcBorders>
            <w:tcMar>
              <w:top w:w="0" w:type="dxa"/>
              <w:left w:w="100" w:type="dxa"/>
              <w:bottom w:w="0" w:type="dxa"/>
              <w:right w:w="100" w:type="dxa"/>
            </w:tcMar>
          </w:tcPr>
          <w:p w14:paraId="24E5F0E0"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000" w:type="dxa"/>
            <w:tcBorders>
              <w:top w:val="nil"/>
              <w:left w:val="nil"/>
              <w:bottom w:val="nil"/>
              <w:right w:val="nil"/>
            </w:tcBorders>
            <w:tcMar>
              <w:top w:w="0" w:type="dxa"/>
              <w:left w:w="100" w:type="dxa"/>
              <w:bottom w:w="0" w:type="dxa"/>
              <w:right w:w="100" w:type="dxa"/>
            </w:tcMar>
          </w:tcPr>
          <w:p w14:paraId="24568D5B"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010" w:type="dxa"/>
            <w:tcBorders>
              <w:top w:val="nil"/>
              <w:left w:val="nil"/>
              <w:bottom w:val="nil"/>
              <w:right w:val="nil"/>
            </w:tcBorders>
            <w:tcMar>
              <w:top w:w="0" w:type="dxa"/>
              <w:left w:w="100" w:type="dxa"/>
              <w:bottom w:w="0" w:type="dxa"/>
              <w:right w:w="100" w:type="dxa"/>
            </w:tcMar>
          </w:tcPr>
          <w:p w14:paraId="27799694"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0.75</w:t>
            </w:r>
          </w:p>
        </w:tc>
        <w:tc>
          <w:tcPr>
            <w:tcW w:w="1575" w:type="dxa"/>
            <w:tcBorders>
              <w:top w:val="nil"/>
              <w:left w:val="nil"/>
              <w:bottom w:val="nil"/>
              <w:right w:val="nil"/>
            </w:tcBorders>
            <w:tcMar>
              <w:top w:w="0" w:type="dxa"/>
              <w:left w:w="100" w:type="dxa"/>
              <w:bottom w:w="0" w:type="dxa"/>
              <w:right w:w="100" w:type="dxa"/>
            </w:tcMar>
          </w:tcPr>
          <w:p w14:paraId="7E928048"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0.41</w:t>
            </w:r>
          </w:p>
        </w:tc>
      </w:tr>
      <w:tr w:rsidR="00594CEE" w14:paraId="0ABD457E" w14:textId="77777777">
        <w:trPr>
          <w:trHeight w:val="240"/>
        </w:trPr>
        <w:tc>
          <w:tcPr>
            <w:tcW w:w="1410" w:type="dxa"/>
            <w:tcBorders>
              <w:top w:val="nil"/>
              <w:left w:val="nil"/>
              <w:bottom w:val="nil"/>
              <w:right w:val="nil"/>
            </w:tcBorders>
            <w:tcMar>
              <w:top w:w="0" w:type="dxa"/>
              <w:left w:w="100" w:type="dxa"/>
              <w:bottom w:w="0" w:type="dxa"/>
              <w:right w:w="100" w:type="dxa"/>
            </w:tcMar>
          </w:tcPr>
          <w:p w14:paraId="03A0846A"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70" w:type="dxa"/>
            <w:tcBorders>
              <w:top w:val="nil"/>
              <w:left w:val="nil"/>
              <w:bottom w:val="nil"/>
              <w:right w:val="nil"/>
            </w:tcBorders>
            <w:tcMar>
              <w:top w:w="0" w:type="dxa"/>
              <w:left w:w="100" w:type="dxa"/>
              <w:bottom w:w="0" w:type="dxa"/>
              <w:right w:w="100" w:type="dxa"/>
            </w:tcMar>
          </w:tcPr>
          <w:p w14:paraId="4004911A"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000" w:type="dxa"/>
            <w:tcBorders>
              <w:top w:val="nil"/>
              <w:left w:val="nil"/>
              <w:bottom w:val="nil"/>
              <w:right w:val="nil"/>
            </w:tcBorders>
            <w:tcMar>
              <w:top w:w="0" w:type="dxa"/>
              <w:left w:w="100" w:type="dxa"/>
              <w:bottom w:w="0" w:type="dxa"/>
              <w:right w:w="100" w:type="dxa"/>
            </w:tcMar>
          </w:tcPr>
          <w:p w14:paraId="0A3F6DF0"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010" w:type="dxa"/>
            <w:tcBorders>
              <w:top w:val="nil"/>
              <w:left w:val="nil"/>
              <w:bottom w:val="nil"/>
              <w:right w:val="nil"/>
            </w:tcBorders>
            <w:tcMar>
              <w:top w:w="0" w:type="dxa"/>
              <w:left w:w="100" w:type="dxa"/>
              <w:bottom w:w="0" w:type="dxa"/>
              <w:right w:w="100" w:type="dxa"/>
            </w:tcMar>
          </w:tcPr>
          <w:p w14:paraId="3E693B59"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c>
          <w:tcPr>
            <w:tcW w:w="1575" w:type="dxa"/>
            <w:tcBorders>
              <w:top w:val="nil"/>
              <w:left w:val="nil"/>
              <w:bottom w:val="nil"/>
              <w:right w:val="nil"/>
            </w:tcBorders>
            <w:tcMar>
              <w:top w:w="0" w:type="dxa"/>
              <w:left w:w="100" w:type="dxa"/>
              <w:bottom w:w="0" w:type="dxa"/>
              <w:right w:w="100" w:type="dxa"/>
            </w:tcMar>
          </w:tcPr>
          <w:p w14:paraId="661690C8"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0.23</w:t>
            </w:r>
          </w:p>
        </w:tc>
      </w:tr>
      <w:tr w:rsidR="00594CEE" w14:paraId="0B281EC8" w14:textId="77777777">
        <w:trPr>
          <w:trHeight w:val="240"/>
        </w:trPr>
        <w:tc>
          <w:tcPr>
            <w:tcW w:w="1410" w:type="dxa"/>
            <w:tcBorders>
              <w:top w:val="nil"/>
              <w:left w:val="nil"/>
              <w:bottom w:val="nil"/>
              <w:right w:val="nil"/>
            </w:tcBorders>
            <w:tcMar>
              <w:top w:w="0" w:type="dxa"/>
              <w:left w:w="100" w:type="dxa"/>
              <w:bottom w:w="0" w:type="dxa"/>
              <w:right w:w="100" w:type="dxa"/>
            </w:tcMar>
          </w:tcPr>
          <w:p w14:paraId="1A1F976B"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70" w:type="dxa"/>
            <w:tcBorders>
              <w:top w:val="nil"/>
              <w:left w:val="nil"/>
              <w:bottom w:val="nil"/>
              <w:right w:val="nil"/>
            </w:tcBorders>
            <w:tcMar>
              <w:top w:w="0" w:type="dxa"/>
              <w:left w:w="100" w:type="dxa"/>
              <w:bottom w:w="0" w:type="dxa"/>
              <w:right w:w="100" w:type="dxa"/>
            </w:tcMar>
          </w:tcPr>
          <w:p w14:paraId="49009087"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000" w:type="dxa"/>
            <w:tcBorders>
              <w:top w:val="nil"/>
              <w:left w:val="nil"/>
              <w:bottom w:val="nil"/>
              <w:right w:val="nil"/>
            </w:tcBorders>
            <w:tcMar>
              <w:top w:w="0" w:type="dxa"/>
              <w:left w:w="100" w:type="dxa"/>
              <w:bottom w:w="0" w:type="dxa"/>
              <w:right w:w="100" w:type="dxa"/>
            </w:tcMar>
          </w:tcPr>
          <w:p w14:paraId="35B56EC6"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010" w:type="dxa"/>
            <w:tcBorders>
              <w:top w:val="nil"/>
              <w:left w:val="nil"/>
              <w:bottom w:val="nil"/>
              <w:right w:val="nil"/>
            </w:tcBorders>
            <w:tcMar>
              <w:top w:w="0" w:type="dxa"/>
              <w:left w:w="100" w:type="dxa"/>
              <w:bottom w:w="0" w:type="dxa"/>
              <w:right w:w="100" w:type="dxa"/>
            </w:tcMar>
          </w:tcPr>
          <w:p w14:paraId="0C6772B5"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0.89</w:t>
            </w:r>
          </w:p>
        </w:tc>
        <w:tc>
          <w:tcPr>
            <w:tcW w:w="1575" w:type="dxa"/>
            <w:tcBorders>
              <w:top w:val="nil"/>
              <w:left w:val="nil"/>
              <w:bottom w:val="nil"/>
              <w:right w:val="nil"/>
            </w:tcBorders>
            <w:tcMar>
              <w:top w:w="0" w:type="dxa"/>
              <w:left w:w="100" w:type="dxa"/>
              <w:bottom w:w="0" w:type="dxa"/>
              <w:right w:w="100" w:type="dxa"/>
            </w:tcMar>
          </w:tcPr>
          <w:p w14:paraId="77A835E2"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0.52</w:t>
            </w:r>
          </w:p>
        </w:tc>
      </w:tr>
      <w:tr w:rsidR="00594CEE" w14:paraId="6A2235C8" w14:textId="77777777">
        <w:trPr>
          <w:trHeight w:val="240"/>
        </w:trPr>
        <w:tc>
          <w:tcPr>
            <w:tcW w:w="1410" w:type="dxa"/>
            <w:tcBorders>
              <w:top w:val="nil"/>
              <w:left w:val="nil"/>
              <w:bottom w:val="single" w:sz="5" w:space="0" w:color="000000"/>
              <w:right w:val="nil"/>
            </w:tcBorders>
            <w:tcMar>
              <w:top w:w="0" w:type="dxa"/>
              <w:left w:w="100" w:type="dxa"/>
              <w:bottom w:w="0" w:type="dxa"/>
              <w:right w:w="100" w:type="dxa"/>
            </w:tcMar>
          </w:tcPr>
          <w:p w14:paraId="1D31A5EA"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170" w:type="dxa"/>
            <w:tcBorders>
              <w:top w:val="nil"/>
              <w:left w:val="nil"/>
              <w:bottom w:val="single" w:sz="5" w:space="0" w:color="000000"/>
              <w:right w:val="nil"/>
            </w:tcBorders>
            <w:tcMar>
              <w:top w:w="0" w:type="dxa"/>
              <w:left w:w="100" w:type="dxa"/>
              <w:bottom w:w="0" w:type="dxa"/>
              <w:right w:w="100" w:type="dxa"/>
            </w:tcMar>
          </w:tcPr>
          <w:p w14:paraId="14B6D1E2"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000" w:type="dxa"/>
            <w:tcBorders>
              <w:top w:val="nil"/>
              <w:left w:val="nil"/>
              <w:bottom w:val="single" w:sz="5" w:space="0" w:color="000000"/>
              <w:right w:val="nil"/>
            </w:tcBorders>
            <w:tcMar>
              <w:top w:w="0" w:type="dxa"/>
              <w:left w:w="100" w:type="dxa"/>
              <w:bottom w:w="0" w:type="dxa"/>
              <w:right w:w="100" w:type="dxa"/>
            </w:tcMar>
          </w:tcPr>
          <w:p w14:paraId="449E96B4"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010" w:type="dxa"/>
            <w:tcBorders>
              <w:top w:val="nil"/>
              <w:left w:val="nil"/>
              <w:bottom w:val="single" w:sz="5" w:space="0" w:color="000000"/>
              <w:right w:val="nil"/>
            </w:tcBorders>
            <w:tcMar>
              <w:top w:w="0" w:type="dxa"/>
              <w:left w:w="100" w:type="dxa"/>
              <w:bottom w:w="0" w:type="dxa"/>
              <w:right w:w="100" w:type="dxa"/>
            </w:tcMar>
          </w:tcPr>
          <w:p w14:paraId="13085BCC"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c>
          <w:tcPr>
            <w:tcW w:w="1575" w:type="dxa"/>
            <w:tcBorders>
              <w:top w:val="nil"/>
              <w:left w:val="nil"/>
              <w:bottom w:val="single" w:sz="5" w:space="0" w:color="000000"/>
              <w:right w:val="nil"/>
            </w:tcBorders>
            <w:tcMar>
              <w:top w:w="0" w:type="dxa"/>
              <w:left w:w="100" w:type="dxa"/>
              <w:bottom w:w="0" w:type="dxa"/>
              <w:right w:w="100" w:type="dxa"/>
            </w:tcMar>
          </w:tcPr>
          <w:p w14:paraId="42B663DF" w14:textId="77777777" w:rsidR="00594CEE" w:rsidRDefault="00000000">
            <w:pPr>
              <w:spacing w:line="240" w:lineRule="auto"/>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0.36</w:t>
            </w:r>
          </w:p>
        </w:tc>
      </w:tr>
    </w:tbl>
    <w:p w14:paraId="3D761658" w14:textId="77777777" w:rsidR="00594CEE" w:rsidRDefault="00000000">
      <w:pPr>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mean m, 1 standard deviation SD</w:t>
      </w:r>
    </w:p>
    <w:p w14:paraId="7643FBE4" w14:textId="77777777" w:rsidR="00594CEE" w:rsidRDefault="00000000">
      <w:pPr>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Source: Author (2018); Malaysian National Study (2017)</w:t>
      </w:r>
    </w:p>
    <w:p w14:paraId="29235670" w14:textId="77777777" w:rsidR="00594CEE"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sz w:val="24"/>
          <w:szCs w:val="24"/>
        </w:rPr>
        <w:t>Figure Format</w:t>
      </w:r>
    </w:p>
    <w:p w14:paraId="4BB7BCDC" w14:textId="77777777" w:rsidR="00594CEE"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Graphics and diagrams should be saved as EPS (embedded postscript) files with embedded fonts, Microsoft Office (excel or PowerPoint) files can be submitted in their original format (</w:t>
      </w:r>
      <w:proofErr w:type="spellStart"/>
      <w:r>
        <w:rPr>
          <w:rFonts w:ascii="Times New Roman" w:eastAsia="Times New Roman" w:hAnsi="Times New Roman" w:cs="Times New Roman"/>
          <w:sz w:val="24"/>
          <w:szCs w:val="24"/>
        </w:rPr>
        <w:t>xls</w:t>
      </w:r>
      <w:proofErr w:type="spellEnd"/>
      <w:r>
        <w:rPr>
          <w:rFonts w:ascii="Times New Roman" w:eastAsia="Times New Roman" w:hAnsi="Times New Roman" w:cs="Times New Roman"/>
          <w:sz w:val="24"/>
          <w:szCs w:val="24"/>
        </w:rPr>
        <w:t>, xlsx, ppt, pptx). Scanned graphics in TIFF format should have a minimum resolution of 1200 dpi. Photographs or drawings with fine shading should be saved as TIFFs with a minimum resolution of 300 dpi.</w:t>
      </w:r>
    </w:p>
    <w:p w14:paraId="62D52A46" w14:textId="77777777" w:rsidR="00594CEE"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Combinations of halftone and line art (e.g. Photographs, containing large line drawings or letters, color diagrams, etc.) should be saved as TIFFs with a minimum resolution of 600 dpi. The following is an example for Figure 1.</w:t>
      </w:r>
    </w:p>
    <w:p w14:paraId="26C39DEB" w14:textId="77777777" w:rsidR="00594CEE"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8DF5B9" w14:textId="77777777" w:rsidR="00594CEE"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Figure Title</w:t>
      </w:r>
    </w:p>
    <w:p w14:paraId="16187A46" w14:textId="77777777" w:rsidR="00594CEE" w:rsidRDefault="00594CEE">
      <w:pPr>
        <w:spacing w:before="240" w:after="240"/>
        <w:jc w:val="center"/>
        <w:rPr>
          <w:rFonts w:ascii="Times New Roman" w:eastAsia="Times New Roman" w:hAnsi="Times New Roman" w:cs="Times New Roman"/>
          <w:sz w:val="24"/>
          <w:szCs w:val="24"/>
        </w:rPr>
      </w:pPr>
    </w:p>
    <w:p w14:paraId="44178E85" w14:textId="77777777" w:rsidR="00594CEE"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sz w:val="24"/>
          <w:szCs w:val="24"/>
        </w:rPr>
        <w:t>Figure Caption</w:t>
      </w:r>
    </w:p>
    <w:p w14:paraId="56C35BE8" w14:textId="77777777" w:rsidR="00594CEE"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captions begin with the term Figure in bold type, followed by the figure number, also in bold type. Figure captions should be centered below the figures as shown in Figure 1. The figures should be 78 mm - 117 (3-4 1/2 inches) wide and no higher than 268 mm (7 3/4 inches). Color figures will appear in color in </w:t>
      </w:r>
      <w:proofErr w:type="gramStart"/>
      <w:r>
        <w:rPr>
          <w:rFonts w:ascii="Times New Roman" w:eastAsia="Times New Roman" w:hAnsi="Times New Roman" w:cs="Times New Roman"/>
          <w:sz w:val="24"/>
          <w:szCs w:val="24"/>
        </w:rPr>
        <w:t>eBooks, but</w:t>
      </w:r>
      <w:proofErr w:type="gramEnd"/>
      <w:r>
        <w:rPr>
          <w:rFonts w:ascii="Times New Roman" w:eastAsia="Times New Roman" w:hAnsi="Times New Roman" w:cs="Times New Roman"/>
          <w:sz w:val="24"/>
          <w:szCs w:val="24"/>
        </w:rPr>
        <w:t xml:space="preserve"> will usually be printed in black and white.</w:t>
      </w:r>
    </w:p>
    <w:p w14:paraId="1FA9BA16" w14:textId="77777777" w:rsidR="00594CEE"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Equations</w:t>
      </w:r>
    </w:p>
    <w:p w14:paraId="4D54998F" w14:textId="77777777" w:rsidR="00594CEE"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Equations should be numbered consecutively with the equation number in parentheses on the right side of the text as shown in Eq. (1).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p>
    <w:p w14:paraId="4193EC4C" w14:textId="77777777" w:rsidR="00594CEE" w:rsidRDefault="00000000">
      <w:pPr>
        <w:spacing w:before="240" w:after="24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114300" distB="114300" distL="114300" distR="114300" wp14:anchorId="06D33409" wp14:editId="6F7FE162">
            <wp:extent cx="711200" cy="203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11200" cy="203200"/>
                    </a:xfrm>
                    <a:prstGeom prst="rect">
                      <a:avLst/>
                    </a:prstGeom>
                    <a:ln/>
                  </pic:spPr>
                </pic:pic>
              </a:graphicData>
            </a:graphic>
          </wp:inline>
        </w:drawing>
      </w:r>
    </w:p>
    <w:p w14:paraId="62DD0848" w14:textId="77777777" w:rsidR="00594CE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Equations should have one line of space above and one line of space below before the text continues. In Word, use the Math function of Word 2007 or 2010, Math Type, or Microsoft Editor to create your equation and make sure that super- and subscripts are distinguishable. In equations, numbers, punctuation, parentheses, common function names, units, or mathematical symbols are set upright. Variables are set in italics and vectors are set in bold. Digits are used for all numbers greater than ten. Commas are used to separate thousands and decimal points to separate decimals.</w:t>
      </w:r>
    </w:p>
    <w:p w14:paraId="5493A8D7" w14:textId="77777777" w:rsidR="00594CEE"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BIBLIOGRAPHY</w:t>
      </w:r>
    </w:p>
    <w:p w14:paraId="3FC13585" w14:textId="77777777" w:rsidR="00594CE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Cite references in the text with the author's name and the year of publication in parentheses. For one or two authors, the reference should be cited as Egan (2008), (Egan, 2008), William and Lewis (2011) or (William &amp; Lewis, 2011). For three or more authors, include only the first author's last name followed by et al. and the year of publication, e.g. Cheng et al. (2012) or (Cheng et al., 2012). For two or more papers published in the same year by the same author, it can be written as Cheng et al. (2012</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If two or more authors are cited at the same point in the text, then they are included in the same in-text citation, separated by a semicolon, e.g. (Egan, 2008; William &amp; Lewis, 2011).</w:t>
      </w:r>
    </w:p>
    <w:p w14:paraId="722EFAFE" w14:textId="77777777" w:rsidR="00594CEE" w:rsidRDefault="00000000">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ensure that each reference cited in the text is also included in the reference list (and vice versa). References should be in alphabetical order. See examples in the reference list below.</w:t>
      </w:r>
    </w:p>
    <w:p w14:paraId="0F5FCDA6" w14:textId="77777777" w:rsidR="00594CEE"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CONCLUSION</w:t>
      </w:r>
    </w:p>
    <w:p w14:paraId="69611804" w14:textId="77777777" w:rsidR="00594CE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submit a version of a paper that you have already submitted or republished elsewhere. All submissions are reviewed by at least two reviewers.</w:t>
      </w:r>
    </w:p>
    <w:p w14:paraId="4CE352EE" w14:textId="77777777" w:rsidR="00594CEE"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rPr>
        <w:t xml:space="preserve"> </w:t>
      </w:r>
      <w:r>
        <w:rPr>
          <w:rFonts w:ascii="Times New Roman" w:eastAsia="Times New Roman" w:hAnsi="Times New Roman" w:cs="Times New Roman"/>
          <w:b/>
          <w:bCs/>
          <w:sz w:val="24"/>
          <w:szCs w:val="24"/>
        </w:rPr>
        <w:t>REFERENCE (APA 7th Edition, 1.15 spacing)</w:t>
      </w:r>
    </w:p>
    <w:p w14:paraId="47F14981" w14:textId="77777777" w:rsidR="00594CE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Chen, S. J., &amp; Chen, S. M. (2007).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kedudukan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nombor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kabur</w:t>
      </w:r>
      <w:proofErr w:type="spellEnd"/>
      <w:r>
        <w:rPr>
          <w:rFonts w:ascii="Times New Roman" w:eastAsia="Times New Roman" w:hAnsi="Times New Roman" w:cs="Times New Roman"/>
          <w:sz w:val="24"/>
          <w:szCs w:val="24"/>
        </w:rPr>
        <w:t xml:space="preserve"> trapezoid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i/>
          <w:iCs/>
          <w:sz w:val="24"/>
          <w:szCs w:val="24"/>
        </w:rPr>
        <w:t>Kecerdasan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Gunaan</w:t>
      </w:r>
      <w:proofErr w:type="spellEnd"/>
      <w:r>
        <w:rPr>
          <w:rFonts w:ascii="Times New Roman" w:eastAsia="Times New Roman" w:hAnsi="Times New Roman" w:cs="Times New Roman"/>
          <w:i/>
          <w:iCs/>
          <w:sz w:val="24"/>
          <w:szCs w:val="24"/>
        </w:rPr>
        <w:t>, 26</w:t>
      </w:r>
      <w:r>
        <w:rPr>
          <w:rFonts w:ascii="Times New Roman" w:eastAsia="Times New Roman" w:hAnsi="Times New Roman" w:cs="Times New Roman"/>
          <w:sz w:val="24"/>
          <w:szCs w:val="24"/>
        </w:rPr>
        <w:t>(1), 1-11.</w:t>
      </w:r>
    </w:p>
    <w:p w14:paraId="0E9DB9ED" w14:textId="77777777" w:rsidR="00594CEE"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Gomez, M.M., Sierra, J.M.C., </w:t>
      </w:r>
      <w:proofErr w:type="spellStart"/>
      <w:r>
        <w:rPr>
          <w:rFonts w:ascii="Times New Roman" w:eastAsia="Times New Roman" w:hAnsi="Times New Roman" w:cs="Times New Roman"/>
          <w:sz w:val="24"/>
          <w:szCs w:val="24"/>
        </w:rPr>
        <w:t>Jabaloyes</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Zarozo</w:t>
      </w:r>
      <w:proofErr w:type="spellEnd"/>
      <w:r>
        <w:rPr>
          <w:rFonts w:ascii="Times New Roman" w:eastAsia="Times New Roman" w:hAnsi="Times New Roman" w:cs="Times New Roman"/>
          <w:sz w:val="24"/>
          <w:szCs w:val="24"/>
        </w:rPr>
        <w:t xml:space="preserve">, Manuel. (2010). </w:t>
      </w:r>
      <w:proofErr w:type="spellStart"/>
      <w:r>
        <w:rPr>
          <w:rFonts w:ascii="Times New Roman" w:eastAsia="Times New Roman" w:hAnsi="Times New Roman" w:cs="Times New Roman"/>
          <w:sz w:val="24"/>
          <w:szCs w:val="24"/>
        </w:rPr>
        <w:t>Kaedah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multivariat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menganalisis</w:t>
      </w:r>
      <w:proofErr w:type="spellEnd"/>
      <w:r>
        <w:rPr>
          <w:rFonts w:ascii="Times New Roman" w:eastAsia="Times New Roman" w:hAnsi="Times New Roman" w:cs="Times New Roman"/>
          <w:sz w:val="24"/>
          <w:szCs w:val="24"/>
        </w:rPr>
        <w:t xml:space="preserve"> dan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penilaian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pengajaran</w:t>
      </w:r>
      <w:proofErr w:type="spellEnd"/>
      <w:r>
        <w:rPr>
          <w:rFonts w:ascii="Times New Roman" w:eastAsia="Times New Roman" w:hAnsi="Times New Roman" w:cs="Times New Roman"/>
          <w:sz w:val="24"/>
          <w:szCs w:val="24"/>
        </w:rPr>
        <w:t xml:space="preserve">: Satu </w:t>
      </w:r>
      <w:proofErr w:type="spellStart"/>
      <w:r>
        <w:rPr>
          <w:rFonts w:ascii="Times New Roman" w:eastAsia="Times New Roman" w:hAnsi="Times New Roman" w:cs="Times New Roman"/>
          <w:sz w:val="24"/>
          <w:szCs w:val="24"/>
        </w:rPr>
        <w:t>kajian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Kuantitatif</w:t>
      </w:r>
      <w:proofErr w:type="spellEnd"/>
      <w:r>
        <w:rPr>
          <w:rFonts w:ascii="Times New Roman" w:eastAsia="Times New Roman" w:hAnsi="Times New Roman" w:cs="Times New Roman"/>
          <w:i/>
          <w:iCs/>
          <w:sz w:val="24"/>
          <w:szCs w:val="24"/>
        </w:rPr>
        <w:t xml:space="preserve"> Kualiti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10.1007/s11135-010-9345-5.</w:t>
      </w:r>
    </w:p>
    <w:p w14:paraId="53F26754" w14:textId="77777777" w:rsidR="00594CEE" w:rsidRDefault="00000000">
      <w:pPr>
        <w:spacing w:before="240" w:after="240"/>
        <w:ind w:left="63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Gunkel, M. (2008). Garis </w:t>
      </w:r>
      <w:proofErr w:type="spellStart"/>
      <w:r>
        <w:rPr>
          <w:rFonts w:ascii="Times New Roman" w:eastAsia="Times New Roman" w:hAnsi="Times New Roman" w:cs="Times New Roman"/>
          <w:sz w:val="24"/>
          <w:szCs w:val="24"/>
        </w:rPr>
        <w:t>panduan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akademik</w:t>
      </w:r>
      <w:proofErr w:type="spellEnd"/>
      <w:r>
        <w:rPr>
          <w:rFonts w:ascii="Times New Roman" w:eastAsia="Times New Roman" w:hAnsi="Times New Roman" w:cs="Times New Roman"/>
          <w:sz w:val="24"/>
          <w:szCs w:val="24"/>
        </w:rPr>
        <w:t>.</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rPr>
          <w:t>http://www.im.ovgu.de/im_media/downloads/examinations/academic_paperwriting_MG.pdf</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Dicapai</w:t>
      </w:r>
      <w:proofErr w:type="spellEnd"/>
      <w:r>
        <w:rPr>
          <w:rFonts w:ascii="Times New Roman" w:eastAsia="Times New Roman" w:hAnsi="Times New Roman" w:cs="Times New Roman"/>
          <w:sz w:val="24"/>
          <w:szCs w:val="24"/>
        </w:rPr>
        <w:t xml:space="preserve"> pada </w:t>
      </w:r>
    </w:p>
    <w:p w14:paraId="1572DE21" w14:textId="77777777" w:rsidR="00594CEE"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Chua, D. (2014, 25 April). </w:t>
      </w:r>
      <w:proofErr w:type="spellStart"/>
      <w:r>
        <w:rPr>
          <w:rFonts w:ascii="Times New Roman" w:eastAsia="Times New Roman" w:hAnsi="Times New Roman" w:cs="Times New Roman"/>
          <w:sz w:val="24"/>
          <w:szCs w:val="24"/>
        </w:rPr>
        <w:t>Gelombang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koreografer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New Straits Times</w:t>
      </w:r>
      <w:r>
        <w:rPr>
          <w:rFonts w:ascii="Times New Roman" w:eastAsia="Times New Roman" w:hAnsi="Times New Roman" w:cs="Times New Roman"/>
          <w:sz w:val="24"/>
          <w:szCs w:val="24"/>
        </w:rPr>
        <w:t>, ms.7.</w:t>
      </w:r>
    </w:p>
    <w:p w14:paraId="72C05EF1" w14:textId="77777777" w:rsidR="00594CEE" w:rsidRDefault="00594CEE">
      <w:pPr>
        <w:spacing w:before="240" w:after="240"/>
        <w:ind w:left="1080" w:hanging="540"/>
        <w:rPr>
          <w:rFonts w:ascii="Times New Roman" w:eastAsia="Times New Roman" w:hAnsi="Times New Roman" w:cs="Times New Roman"/>
          <w:b/>
          <w:bCs/>
          <w:sz w:val="28"/>
          <w:szCs w:val="28"/>
        </w:rPr>
      </w:pPr>
    </w:p>
    <w:p w14:paraId="59074447" w14:textId="77777777" w:rsidR="00594CEE" w:rsidRDefault="00594CEE"/>
    <w:sectPr w:rsidR="00594CEE">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01E03" w14:textId="77777777" w:rsidR="001B014D" w:rsidRDefault="001B014D">
      <w:pPr>
        <w:spacing w:line="240" w:lineRule="auto"/>
      </w:pPr>
      <w:r>
        <w:separator/>
      </w:r>
    </w:p>
  </w:endnote>
  <w:endnote w:type="continuationSeparator" w:id="0">
    <w:p w14:paraId="735BFC0F" w14:textId="77777777" w:rsidR="001B014D" w:rsidRDefault="001B01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460466-9A44-4BBA-BF17-5CFABF7607D4}"/>
  </w:font>
  <w:font w:name="Cambria">
    <w:panose1 w:val="02040503050406030204"/>
    <w:charset w:val="00"/>
    <w:family w:val="roman"/>
    <w:pitch w:val="variable"/>
    <w:sig w:usb0="E00006FF" w:usb1="420024FF" w:usb2="02000000" w:usb3="00000000" w:csb0="0000019F" w:csb1="00000000"/>
    <w:embedRegular r:id="rId2" w:fontKey="{C76D635B-AB0A-4DFE-8F33-D1C02E6725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DC128" w14:textId="77777777" w:rsidR="00594CEE" w:rsidRDefault="00000000">
    <w:pPr>
      <w:jc w:val="center"/>
    </w:pPr>
    <w:r>
      <w:fldChar w:fldCharType="begin"/>
    </w:r>
    <w:r>
      <w:instrText>PAGE</w:instrText>
    </w:r>
    <w:r>
      <w:fldChar w:fldCharType="separate"/>
    </w:r>
    <w:r w:rsidR="006C1A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1D183" w14:textId="77777777" w:rsidR="001B014D" w:rsidRDefault="001B014D">
      <w:pPr>
        <w:spacing w:line="240" w:lineRule="auto"/>
      </w:pPr>
      <w:r>
        <w:separator/>
      </w:r>
    </w:p>
  </w:footnote>
  <w:footnote w:type="continuationSeparator" w:id="0">
    <w:p w14:paraId="71652599" w14:textId="77777777" w:rsidR="001B014D" w:rsidRDefault="001B01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8F5B7" w14:textId="77777777" w:rsidR="00594CEE" w:rsidRDefault="00000000">
    <w:pPr>
      <w:jc w:val="center"/>
      <w:rPr>
        <w:i/>
        <w:iCs/>
        <w:sz w:val="20"/>
        <w:szCs w:val="20"/>
      </w:rPr>
    </w:pPr>
    <w:r>
      <w:rPr>
        <w:i/>
        <w:iCs/>
        <w:sz w:val="20"/>
        <w:szCs w:val="20"/>
      </w:rPr>
      <w:t>The 9th International Accounting and Business Conference (IABC)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CEE"/>
    <w:rsid w:val="001B014D"/>
    <w:rsid w:val="00594CEE"/>
    <w:rsid w:val="005A328F"/>
    <w:rsid w:val="006C1A7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5EB15"/>
  <w15:docId w15:val="{85507D03-3BA4-40C1-A6C3-6FBFC891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m.ovgu.de/im_media/downloads/examinations/academic_paperwriting_MG.pdf" TargetMode="External"/><Relationship Id="rId3" Type="http://schemas.openxmlformats.org/officeDocument/2006/relationships/webSettings" Target="webSettings.xml"/><Relationship Id="rId7" Type="http://schemas.openxmlformats.org/officeDocument/2006/relationships/hyperlink" Target="http://www.im.ovgu.de/im_media/downloads/examinations/academic_paperwriting_MG.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1088</Words>
  <Characters>6203</Characters>
  <Application>Microsoft Office Word</Application>
  <DocSecurity>0</DocSecurity>
  <Lines>51</Lines>
  <Paragraphs>14</Paragraphs>
  <ScaleCrop>false</ScaleCrop>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MAIZURA BINTI MD ISA @ KAMARUDIN</cp:lastModifiedBy>
  <cp:revision>2</cp:revision>
  <dcterms:created xsi:type="dcterms:W3CDTF">2026-03-12T07:28:00Z</dcterms:created>
  <dcterms:modified xsi:type="dcterms:W3CDTF">2026-03-12T07:29:00Z</dcterms:modified>
</cp:coreProperties>
</file>